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D4A0" w14:textId="6F2298B6" w:rsidR="008A5C8D" w:rsidRPr="00125BF6" w:rsidRDefault="00125BF6" w:rsidP="008C4F36">
      <w:pPr>
        <w:pStyle w:val="berschrift1"/>
      </w:pPr>
      <w:r w:rsidRPr="00125BF6">
        <w:rPr>
          <w:rFonts w:eastAsiaTheme="minorHAnsi" w:cs="Lato"/>
          <w:sz w:val="29"/>
          <w:szCs w:val="29"/>
          <w:lang w:eastAsia="en-US"/>
        </w:rPr>
        <w:t>Vorhofflimmern erhöht das Schlaganfall-Risiko bei Diabetes-Patienten</w:t>
      </w:r>
    </w:p>
    <w:p w14:paraId="09CC4CE7" w14:textId="77777777" w:rsidR="00125BF6" w:rsidRDefault="00125BF6" w:rsidP="00A43C38">
      <w:pPr>
        <w:rPr>
          <w:rFonts w:ascii="Lato Medium" w:eastAsiaTheme="majorEastAsia" w:hAnsi="Lato Medium" w:cstheme="majorBidi"/>
          <w:color w:val="51BFD1"/>
          <w:sz w:val="24"/>
          <w:szCs w:val="26"/>
        </w:rPr>
      </w:pPr>
      <w:r w:rsidRPr="00125BF6">
        <w:rPr>
          <w:rFonts w:ascii="Lato Medium" w:eastAsiaTheme="majorEastAsia" w:hAnsi="Lato Medium" w:cstheme="majorBidi"/>
          <w:color w:val="51BFD1"/>
          <w:sz w:val="24"/>
          <w:szCs w:val="26"/>
        </w:rPr>
        <w:t>Neue Studiendaten deuten auf einen Zusammenhang von Diabetes und asymptomatischem Vorhofflimmern</w:t>
      </w:r>
    </w:p>
    <w:p w14:paraId="3AFE4B8E" w14:textId="77777777" w:rsidR="00125BF6" w:rsidRDefault="00125BF6" w:rsidP="00A43C38">
      <w:pPr>
        <w:rPr>
          <w:rFonts w:ascii="Lato Medium" w:eastAsiaTheme="majorEastAsia" w:hAnsi="Lato Medium" w:cstheme="majorBidi"/>
          <w:color w:val="51BFD1"/>
          <w:sz w:val="24"/>
          <w:szCs w:val="26"/>
        </w:rPr>
      </w:pPr>
    </w:p>
    <w:p w14:paraId="35E2BF21" w14:textId="37FC8FF0" w:rsidR="00A43C38" w:rsidRDefault="00125BF6" w:rsidP="003B4DC1">
      <w:r w:rsidRPr="00125BF6">
        <w:t>Jena 10.11.2021: Ein Forscherteam der Universität Bern hat 2.411 Patienten der Swiss-AF-Kohorte nach ihrer Lebensqualität, ihren Symptomen und Begleiterkrankungen befragt: 17,4 Prozent der Befragten waren neben Vorhofflimmern auch an Diabetes erkrankt. Insbesondere asymptomatisches Vorhofflimmern, so die ersten Ergebnisse der Studie, scheint bei Diabetes-Patienten überproportional häufig aufzutreten.</w:t>
      </w:r>
      <w:proofErr w:type="gramStart"/>
      <w:r w:rsidR="00E9280A" w:rsidRPr="00E9280A">
        <w:rPr>
          <w:vertAlign w:val="superscript"/>
        </w:rPr>
        <w:t>1</w:t>
      </w:r>
      <w:r w:rsidRPr="00125BF6">
        <w:t xml:space="preserve">  Mit</w:t>
      </w:r>
      <w:proofErr w:type="gramEnd"/>
      <w:r w:rsidRPr="00125BF6">
        <w:t xml:space="preserve"> Vorhofflimmer-Screenings kommen Diabetiker und Diabetikerinnen früher und systematischer in die ärztliche Versorgung und können damit ihr Schlaganfall-Risiko senken.</w:t>
      </w:r>
    </w:p>
    <w:p w14:paraId="61C384EC" w14:textId="77777777" w:rsidR="00125BF6" w:rsidRPr="00CA736D" w:rsidRDefault="00125BF6" w:rsidP="003B4DC1"/>
    <w:p w14:paraId="46052FE5" w14:textId="257F31DA" w:rsidR="00D7682A" w:rsidRDefault="00B00E65" w:rsidP="003B4DC1">
      <w:r w:rsidRPr="00B00E65">
        <w:t>Ärzte unterscheiden Vorhofflimmern nach Dauer und Wahrnehmung der Flimmerepisoden. Viele Betroffene haben Beschwerden wie Herzrasen oder einen spürbar unregelmäßigen Herzschlag. Noch mehr Betroffene merken wenig bis gar nichts von ihrer Erkrankung und sehr häufig tritt Vorhofflimmern so sporadisch auf, dass es in den Routine-Untersuchungen nicht abgebildet werden kann. Mit Vorhofflimmern erhöht sich das Schlaganfall-Risiko um das Fünffache, doch einmal entdeckt, kann eine Therapie mit Gerinnungshemmern das Risiko minimieren.</w:t>
      </w:r>
    </w:p>
    <w:p w14:paraId="791DB766" w14:textId="77777777" w:rsidR="00B00E65" w:rsidRPr="00B00E65" w:rsidRDefault="00B00E65">
      <w:pPr>
        <w:rPr>
          <w:sz w:val="22"/>
          <w:szCs w:val="22"/>
        </w:rPr>
      </w:pPr>
    </w:p>
    <w:p w14:paraId="56DF8F70" w14:textId="77777777" w:rsidR="00B00E65" w:rsidRDefault="00B00E65" w:rsidP="00B00E65">
      <w:pPr>
        <w:pStyle w:val="ZwischenberschriftPresseVP"/>
        <w:rPr>
          <w:rFonts w:eastAsiaTheme="minorHAnsi"/>
          <w:lang w:eastAsia="en-US"/>
        </w:rPr>
      </w:pPr>
      <w:r w:rsidRPr="00B00E65">
        <w:rPr>
          <w:rFonts w:eastAsiaTheme="minorHAnsi"/>
          <w:lang w:eastAsia="en-US"/>
        </w:rPr>
        <w:t xml:space="preserve">Vorhofflimmer-Screening mit ärztlicher </w:t>
      </w:r>
      <w:proofErr w:type="spellStart"/>
      <w:r w:rsidRPr="00B00E65">
        <w:rPr>
          <w:rFonts w:eastAsiaTheme="minorHAnsi"/>
          <w:lang w:eastAsia="en-US"/>
        </w:rPr>
        <w:t>Begleitung</w:t>
      </w:r>
      <w:proofErr w:type="spellEnd"/>
    </w:p>
    <w:p w14:paraId="716676CA" w14:textId="77777777" w:rsidR="003B4DC1" w:rsidRDefault="003B4DC1" w:rsidP="003B4DC1">
      <w:r>
        <w:t xml:space="preserve">Diabetes-Patienten, die ihre Blutzuckerwerte an eine App übertragen, </w:t>
      </w:r>
      <w:proofErr w:type="gramStart"/>
      <w:r>
        <w:t>wissen</w:t>
      </w:r>
      <w:proofErr w:type="gramEnd"/>
      <w:r>
        <w:t xml:space="preserve"> wie diese digitalen Helfer den Alltag mit der Krankheit erleichtern. Viele Gesundheitswerte lassen sich heute schon selbst überwachen, mittels einer App auf dem Smartphone. Diese Vorteile können Diabetes-Patienten auch in Bezug auf den Risikofaktor Vorhofflimmern nutzen. Das Vorsorgeprogramm </w:t>
      </w:r>
      <w:proofErr w:type="spellStart"/>
      <w:r>
        <w:t>RhythmusLeben</w:t>
      </w:r>
      <w:proofErr w:type="spellEnd"/>
      <w:r>
        <w:t xml:space="preserve">, das kostenfrei von Krankenversicherungen angeboten wird, bietet Diabetes-Patienten ab einem Alter von 55 Jahren die Möglichkeit, ihren Herzrhythmus mit der App </w:t>
      </w:r>
      <w:proofErr w:type="spellStart"/>
      <w:r>
        <w:t>Preventicus</w:t>
      </w:r>
      <w:proofErr w:type="spellEnd"/>
      <w:r>
        <w:t xml:space="preserve"> </w:t>
      </w:r>
      <w:proofErr w:type="spellStart"/>
      <w:r>
        <w:t>Heartbeats</w:t>
      </w:r>
      <w:proofErr w:type="spellEnd"/>
      <w:r>
        <w:t xml:space="preserve"> regelmäßig zu messen, um Anzeichen von Vorhofflimmern frühzeitig zu entdecken.</w:t>
      </w:r>
    </w:p>
    <w:p w14:paraId="02E82696" w14:textId="77777777" w:rsidR="003B4DC1" w:rsidRDefault="003B4DC1" w:rsidP="003B4DC1"/>
    <w:p w14:paraId="1F1CFE11" w14:textId="77777777" w:rsidR="003B4DC1" w:rsidRDefault="003B4DC1" w:rsidP="003B4DC1">
      <w:r>
        <w:t>„</w:t>
      </w:r>
      <w:proofErr w:type="spellStart"/>
      <w:r>
        <w:t>RhythmusLeben</w:t>
      </w:r>
      <w:proofErr w:type="spellEnd"/>
      <w:r>
        <w:t xml:space="preserve"> ist viel mehr als eine App,“ betont Dr. Thomas Hübner, Gründer und Geschäftsführer von </w:t>
      </w:r>
      <w:proofErr w:type="spellStart"/>
      <w:r>
        <w:t>Preventicus</w:t>
      </w:r>
      <w:proofErr w:type="spellEnd"/>
      <w:r>
        <w:t xml:space="preserve"> und ergänzt: „Wir haben die App in ein Programm eingebettet, das selbständige Vorsorge mit einem schnellen Zugang in die fachärztliche Versorgung verbindet.“ Das Programm verfügt über ein Netzwerk von Kardiologen, die innerhalb von zwei Wochen Termine an die Teilnehmer vergeben, deren Messergebnisse eine Verdachtsdiagnose auf Vorhofflimmern nahelegen. Die Kardiologen führen ein 14-tägiges EKG durch, das Vorhofflimmern sicher diagnostizieren kann und geben im Anschluss eine Therapieempfehlung.</w:t>
      </w:r>
    </w:p>
    <w:p w14:paraId="364BA726" w14:textId="77777777" w:rsidR="003B4DC1" w:rsidRDefault="003B4DC1" w:rsidP="003B4DC1"/>
    <w:p w14:paraId="3BF3AB00" w14:textId="08534956" w:rsidR="002016E6" w:rsidRPr="00D21CC8" w:rsidRDefault="003B4DC1" w:rsidP="003B4DC1">
      <w:pPr>
        <w:rPr>
          <w:szCs w:val="20"/>
        </w:rPr>
      </w:pPr>
      <w:r>
        <w:t>Das Programm wurde in einer unabhängigen Studie am Klinikum der LMU München untersucht, die gezeigt hat, dass das digitale Screening die Erkennungs- und Behandlungsrate von Vorhofflimmern im Vergleich zur konventionellen Versorgung mehr als verdoppelt</w:t>
      </w:r>
      <w:r w:rsidR="00902E99" w:rsidRPr="00902E99">
        <w:rPr>
          <w:vertAlign w:val="superscript"/>
        </w:rPr>
        <w:t>2</w:t>
      </w:r>
      <w:r>
        <w:t xml:space="preserve">.  </w:t>
      </w:r>
      <w:proofErr w:type="gramStart"/>
      <w:r>
        <w:t>Bundesweit</w:t>
      </w:r>
      <w:proofErr w:type="gramEnd"/>
      <w:r>
        <w:t xml:space="preserve"> wird </w:t>
      </w:r>
      <w:proofErr w:type="spellStart"/>
      <w:r>
        <w:t>RhythmusLeben</w:t>
      </w:r>
      <w:proofErr w:type="spellEnd"/>
      <w:r>
        <w:t xml:space="preserve"> von 10 Krankenkassen kostenfrei angeboten.</w:t>
      </w:r>
    </w:p>
    <w:p w14:paraId="427D0509" w14:textId="77777777" w:rsidR="00070191" w:rsidRDefault="00070191">
      <w:pPr>
        <w:rPr>
          <w:szCs w:val="20"/>
        </w:rPr>
      </w:pPr>
    </w:p>
    <w:p w14:paraId="3C3ADC71" w14:textId="77777777" w:rsidR="00902E99" w:rsidRDefault="00902E99">
      <w:pPr>
        <w:rPr>
          <w:szCs w:val="20"/>
        </w:rPr>
      </w:pPr>
    </w:p>
    <w:p w14:paraId="22180E36" w14:textId="77777777" w:rsidR="00D51F4F" w:rsidRDefault="00D51F4F">
      <w:pPr>
        <w:rPr>
          <w:szCs w:val="20"/>
        </w:rPr>
      </w:pPr>
    </w:p>
    <w:p w14:paraId="05FE0D96" w14:textId="066A57F6" w:rsidR="00D51F4F" w:rsidRDefault="006722EB">
      <w:pPr>
        <w:rPr>
          <w:rStyle w:val="Hyperlink"/>
        </w:rPr>
      </w:pPr>
      <w:r w:rsidRPr="006722EB">
        <w:rPr>
          <w:vertAlign w:val="superscript"/>
        </w:rPr>
        <w:t>1</w:t>
      </w:r>
      <w:r>
        <w:t xml:space="preserve"> </w:t>
      </w:r>
      <w:hyperlink r:id="rId9" w:tgtFrame="_blank" w:history="1">
        <w:r w:rsidR="00D51F4F">
          <w:rPr>
            <w:rStyle w:val="Hyperlink"/>
          </w:rPr>
          <w:t>https://doi.org/10.1161/JAHA.121.021800</w:t>
        </w:r>
      </w:hyperlink>
    </w:p>
    <w:p w14:paraId="69237285" w14:textId="38F41EED" w:rsidR="00D51F4F" w:rsidRDefault="00902E99">
      <w:pPr>
        <w:rPr>
          <w:rStyle w:val="Hyperlink"/>
        </w:rPr>
      </w:pPr>
      <w:r>
        <w:rPr>
          <w:rStyle w:val="Funotenzeichen"/>
        </w:rPr>
        <w:t>2</w:t>
      </w:r>
      <w:r>
        <w:t xml:space="preserve"> </w:t>
      </w:r>
      <w:hyperlink r:id="rId10" w:anchor="Abs1" w:history="1">
        <w:r w:rsidRPr="003B54AE">
          <w:rPr>
            <w:rStyle w:val="Hyperlink"/>
          </w:rPr>
          <w:t>https://www.nature.com/articles/s41591-022-01979-w#Abs1</w:t>
        </w:r>
      </w:hyperlink>
    </w:p>
    <w:p w14:paraId="1DB7AB85" w14:textId="77777777" w:rsidR="00D51F4F" w:rsidRDefault="00D51F4F">
      <w:pPr>
        <w:rPr>
          <w:szCs w:val="20"/>
        </w:rPr>
      </w:pPr>
    </w:p>
    <w:p w14:paraId="234E3C3F" w14:textId="77777777" w:rsidR="00A32C94" w:rsidRDefault="00A32C94">
      <w:pPr>
        <w:rPr>
          <w:rFonts w:eastAsiaTheme="majorEastAsia" w:cstheme="majorBidi"/>
          <w:b/>
          <w:color w:val="052137"/>
          <w:sz w:val="24"/>
        </w:rPr>
      </w:pPr>
      <w:r>
        <w:br w:type="page"/>
      </w:r>
    </w:p>
    <w:p w14:paraId="6E3C4D80" w14:textId="47E124D1" w:rsidR="00C843D3" w:rsidRPr="00A672D1" w:rsidRDefault="00C843D3" w:rsidP="00C843D3">
      <w:pPr>
        <w:pStyle w:val="berschriftAbschnittPresse"/>
      </w:pPr>
      <w:r w:rsidRPr="00A672D1">
        <w:lastRenderedPageBreak/>
        <w:t xml:space="preserve">Über </w:t>
      </w:r>
      <w:proofErr w:type="spellStart"/>
      <w:r w:rsidRPr="00A672D1">
        <w:t>Preventicus</w:t>
      </w:r>
      <w:proofErr w:type="spellEnd"/>
    </w:p>
    <w:p w14:paraId="1A762382" w14:textId="77777777" w:rsidR="00C843D3" w:rsidRPr="00380D2E" w:rsidRDefault="00C843D3" w:rsidP="00C843D3">
      <w:proofErr w:type="spellStart"/>
      <w:r w:rsidRPr="00380D2E">
        <w:t>Preventicus</w:t>
      </w:r>
      <w:proofErr w:type="spellEnd"/>
      <w:r w:rsidRPr="00380D2E">
        <w:t xml:space="preserve"> ist ein nach ISO 13485 zertifizierter Medizinproduktehersteller und Anbieter Besonderer Versorgungsprogramme zur Erkennung von Vorhofflimmern. Das Versorgungsprogramm „</w:t>
      </w:r>
      <w:proofErr w:type="spellStart"/>
      <w:r w:rsidRPr="00380D2E">
        <w:t>RhytmusLeben</w:t>
      </w:r>
      <w:proofErr w:type="spellEnd"/>
      <w:r w:rsidRPr="00380D2E">
        <w:t>“ dient dem Screening und der Diagnostik von Vorhofflimmern zur Reduktion von Schlaganfällen und den verbundenen Gesamtkosten. Es setzt sich aus der Nutzung der Smartphone-Applikation zur Messung des Herzrhythmus und der anschließenden ärztlichen Diagnose und Therapie zur Schlaganfallprävention zusammen. Durch dieses Programm erfolgt ein flächendeckendes, kosteneffizientes und geräteunabhängiges Screening auf Vorhofflimmern.</w:t>
      </w:r>
    </w:p>
    <w:p w14:paraId="413CFD61" w14:textId="77777777" w:rsidR="00C843D3" w:rsidRDefault="00C843D3" w:rsidP="00C843D3">
      <w:pPr>
        <w:rPr>
          <w:szCs w:val="20"/>
        </w:rPr>
      </w:pPr>
    </w:p>
    <w:p w14:paraId="5BD15332" w14:textId="77777777" w:rsidR="00C843D3" w:rsidRPr="00D21CC8" w:rsidRDefault="00C843D3" w:rsidP="00C843D3">
      <w:pPr>
        <w:rPr>
          <w:szCs w:val="20"/>
        </w:rPr>
      </w:pPr>
    </w:p>
    <w:p w14:paraId="087180A8" w14:textId="77777777" w:rsidR="00C843D3" w:rsidRPr="00C843D3" w:rsidRDefault="00C843D3" w:rsidP="00C843D3">
      <w:pPr>
        <w:pStyle w:val="berschriftAbschnittPresse"/>
      </w:pPr>
      <w:r w:rsidRPr="00C843D3">
        <w:t>Pressekontakt</w:t>
      </w:r>
    </w:p>
    <w:p w14:paraId="05615832" w14:textId="77777777" w:rsidR="00C843D3" w:rsidRPr="00C843D3" w:rsidRDefault="00C843D3" w:rsidP="00C843D3">
      <w:pPr>
        <w:rPr>
          <w:szCs w:val="20"/>
        </w:rPr>
        <w:sectPr w:rsidR="00C843D3" w:rsidRPr="00C843D3" w:rsidSect="00C843D3">
          <w:headerReference w:type="default" r:id="rId11"/>
          <w:footerReference w:type="even" r:id="rId12"/>
          <w:footerReference w:type="default" r:id="rId13"/>
          <w:type w:val="continuous"/>
          <w:pgSz w:w="11906" w:h="16838"/>
          <w:pgMar w:top="1661" w:right="1417" w:bottom="1134" w:left="1417" w:header="708" w:footer="484" w:gutter="0"/>
          <w:cols w:space="708"/>
          <w:docGrid w:linePitch="360"/>
        </w:sectPr>
      </w:pPr>
    </w:p>
    <w:p w14:paraId="02811B42" w14:textId="77777777" w:rsidR="00C843D3" w:rsidRDefault="00C843D3" w:rsidP="00C843D3">
      <w:pPr>
        <w:rPr>
          <w:rStyle w:val="Fett"/>
        </w:rPr>
      </w:pPr>
      <w:proofErr w:type="spellStart"/>
      <w:r w:rsidRPr="00B72CDC">
        <w:rPr>
          <w:rStyle w:val="Fett"/>
        </w:rPr>
        <w:t>Preventicus</w:t>
      </w:r>
      <w:proofErr w:type="spellEnd"/>
      <w:r w:rsidRPr="00B72CDC">
        <w:rPr>
          <w:rStyle w:val="Fett"/>
        </w:rPr>
        <w:t xml:space="preserve"> GmbH</w:t>
      </w:r>
    </w:p>
    <w:p w14:paraId="2DFF6315" w14:textId="77777777" w:rsidR="00C843D3" w:rsidRPr="006C6080" w:rsidRDefault="00C843D3" w:rsidP="00C843D3">
      <w:pPr>
        <w:rPr>
          <w:rStyle w:val="Fett"/>
          <w:sz w:val="10"/>
          <w:szCs w:val="10"/>
        </w:rPr>
      </w:pPr>
    </w:p>
    <w:p w14:paraId="3988E7A3" w14:textId="77777777" w:rsidR="00C843D3" w:rsidRPr="00C843D3" w:rsidRDefault="00C843D3" w:rsidP="00C843D3">
      <w:pPr>
        <w:rPr>
          <w:szCs w:val="20"/>
        </w:rPr>
      </w:pPr>
      <w:r w:rsidRPr="00C843D3">
        <w:rPr>
          <w:szCs w:val="20"/>
        </w:rPr>
        <w:t xml:space="preserve">Marc </w:t>
      </w:r>
      <w:proofErr w:type="spellStart"/>
      <w:r w:rsidRPr="00C843D3">
        <w:rPr>
          <w:szCs w:val="20"/>
        </w:rPr>
        <w:t>Kreiser</w:t>
      </w:r>
      <w:proofErr w:type="spellEnd"/>
    </w:p>
    <w:p w14:paraId="542B1BE0" w14:textId="77777777" w:rsidR="00C843D3" w:rsidRPr="00A672D1" w:rsidRDefault="00C843D3" w:rsidP="00C843D3">
      <w:pPr>
        <w:rPr>
          <w:szCs w:val="20"/>
        </w:rPr>
      </w:pPr>
      <w:r w:rsidRPr="00A672D1">
        <w:rPr>
          <w:szCs w:val="20"/>
        </w:rPr>
        <w:t>Leiter Marketing und Produktmanagement</w:t>
      </w:r>
    </w:p>
    <w:p w14:paraId="14D93B0B" w14:textId="77777777" w:rsidR="00C843D3" w:rsidRPr="00A672D1" w:rsidRDefault="00C843D3" w:rsidP="00C843D3">
      <w:pPr>
        <w:rPr>
          <w:szCs w:val="20"/>
        </w:rPr>
      </w:pPr>
      <w:hyperlink r:id="rId14" w:history="1">
        <w:r w:rsidRPr="00A672D1">
          <w:rPr>
            <w:rStyle w:val="Hyperlink"/>
            <w:szCs w:val="20"/>
          </w:rPr>
          <w:t>Marc.kreiser@preventicus.com</w:t>
        </w:r>
      </w:hyperlink>
    </w:p>
    <w:p w14:paraId="6CBAC03A" w14:textId="77777777" w:rsidR="00C843D3" w:rsidRPr="00A672D1" w:rsidRDefault="00C843D3" w:rsidP="00C843D3">
      <w:pPr>
        <w:rPr>
          <w:szCs w:val="20"/>
        </w:rPr>
      </w:pPr>
      <w:r w:rsidRPr="00A672D1">
        <w:rPr>
          <w:rFonts w:cs="Calibri Light"/>
          <w:color w:val="000000"/>
          <w:szCs w:val="20"/>
          <w:shd w:val="clear" w:color="auto" w:fill="FFFFFF"/>
        </w:rPr>
        <w:t>+49 (0) 160 / 92 43 10 66</w:t>
      </w:r>
    </w:p>
    <w:p w14:paraId="536D69DB" w14:textId="77777777" w:rsidR="00C843D3" w:rsidRDefault="00C843D3" w:rsidP="00C843D3">
      <w:pPr>
        <w:rPr>
          <w:rStyle w:val="Fett"/>
        </w:rPr>
      </w:pPr>
      <w:r w:rsidRPr="00B72CDC">
        <w:rPr>
          <w:rStyle w:val="Fett"/>
        </w:rPr>
        <w:t>Name Krankenkasse</w:t>
      </w:r>
    </w:p>
    <w:p w14:paraId="2782C8E8" w14:textId="77777777" w:rsidR="00C843D3" w:rsidRPr="006C6080" w:rsidRDefault="00C843D3" w:rsidP="00C843D3">
      <w:pPr>
        <w:rPr>
          <w:rStyle w:val="Fett"/>
          <w:sz w:val="10"/>
          <w:szCs w:val="10"/>
        </w:rPr>
      </w:pPr>
    </w:p>
    <w:p w14:paraId="5F6237A8" w14:textId="77777777" w:rsidR="00C843D3" w:rsidRPr="00B84E2D" w:rsidRDefault="00C843D3" w:rsidP="00C843D3">
      <w:pPr>
        <w:rPr>
          <w:szCs w:val="20"/>
        </w:rPr>
      </w:pPr>
      <w:r>
        <w:rPr>
          <w:szCs w:val="20"/>
        </w:rPr>
        <w:t>Vorname Nachname</w:t>
      </w:r>
    </w:p>
    <w:p w14:paraId="55FE1DE4" w14:textId="77777777" w:rsidR="00C843D3" w:rsidRPr="00A672D1" w:rsidRDefault="00C843D3" w:rsidP="00C843D3">
      <w:pPr>
        <w:rPr>
          <w:szCs w:val="20"/>
        </w:rPr>
      </w:pPr>
      <w:r>
        <w:rPr>
          <w:szCs w:val="20"/>
        </w:rPr>
        <w:t>Titel</w:t>
      </w:r>
    </w:p>
    <w:p w14:paraId="10CDA952" w14:textId="77777777" w:rsidR="00C843D3" w:rsidRPr="00A672D1" w:rsidRDefault="00C843D3" w:rsidP="00C843D3">
      <w:pPr>
        <w:rPr>
          <w:szCs w:val="20"/>
        </w:rPr>
      </w:pPr>
      <w:hyperlink r:id="rId15" w:history="1">
        <w:r>
          <w:rPr>
            <w:rStyle w:val="Hyperlink"/>
            <w:szCs w:val="20"/>
          </w:rPr>
          <w:t>beispiel@krankenkasse.de</w:t>
        </w:r>
      </w:hyperlink>
    </w:p>
    <w:p w14:paraId="3CE55B12" w14:textId="77777777" w:rsidR="00C843D3" w:rsidRPr="00A672D1" w:rsidRDefault="00C843D3" w:rsidP="00C843D3">
      <w:pPr>
        <w:rPr>
          <w:szCs w:val="20"/>
        </w:rPr>
      </w:pPr>
      <w:r w:rsidRPr="00A672D1">
        <w:rPr>
          <w:rFonts w:cs="Calibri Light"/>
          <w:color w:val="000000"/>
          <w:szCs w:val="20"/>
          <w:shd w:val="clear" w:color="auto" w:fill="FFFFFF"/>
        </w:rPr>
        <w:t xml:space="preserve">+49 (0) </w:t>
      </w:r>
      <w:r>
        <w:rPr>
          <w:rFonts w:cs="Calibri Light"/>
          <w:color w:val="000000"/>
          <w:szCs w:val="20"/>
          <w:shd w:val="clear" w:color="auto" w:fill="FFFFFF"/>
        </w:rPr>
        <w:t>123 / 45 67 89 00</w:t>
      </w:r>
    </w:p>
    <w:p w14:paraId="45E3A8CA" w14:textId="77777777" w:rsidR="00C843D3" w:rsidRDefault="00C843D3" w:rsidP="00C843D3">
      <w:pPr>
        <w:rPr>
          <w:szCs w:val="20"/>
        </w:rPr>
        <w:sectPr w:rsidR="00C843D3" w:rsidSect="00633F0A">
          <w:type w:val="continuous"/>
          <w:pgSz w:w="11906" w:h="16838"/>
          <w:pgMar w:top="2011" w:right="1417" w:bottom="1134" w:left="1417" w:header="708" w:footer="484" w:gutter="0"/>
          <w:cols w:num="2" w:space="708"/>
          <w:docGrid w:linePitch="360"/>
        </w:sectPr>
      </w:pPr>
    </w:p>
    <w:p w14:paraId="49CF32C3" w14:textId="77777777" w:rsidR="00C843D3" w:rsidRPr="00A672D1" w:rsidRDefault="00C843D3" w:rsidP="00C843D3">
      <w:pPr>
        <w:rPr>
          <w:szCs w:val="20"/>
        </w:rPr>
      </w:pPr>
    </w:p>
    <w:p w14:paraId="215C552C" w14:textId="77777777" w:rsidR="00C843D3" w:rsidRPr="00A672D1" w:rsidRDefault="00C843D3">
      <w:pPr>
        <w:rPr>
          <w:szCs w:val="20"/>
        </w:rPr>
      </w:pPr>
    </w:p>
    <w:sectPr w:rsidR="00C843D3" w:rsidRPr="00A672D1" w:rsidSect="00633F0A">
      <w:headerReference w:type="default" r:id="rId16"/>
      <w:footerReference w:type="even" r:id="rId17"/>
      <w:footerReference w:type="default" r:id="rId18"/>
      <w:type w:val="continuous"/>
      <w:pgSz w:w="11906" w:h="16838"/>
      <w:pgMar w:top="2011" w:right="1417" w:bottom="1134" w:left="1417"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0C737" w14:textId="77777777" w:rsidR="003319C9" w:rsidRDefault="003319C9" w:rsidP="0019744A">
      <w:r>
        <w:separator/>
      </w:r>
    </w:p>
  </w:endnote>
  <w:endnote w:type="continuationSeparator" w:id="0">
    <w:p w14:paraId="757832C0" w14:textId="77777777" w:rsidR="003319C9" w:rsidRDefault="003319C9" w:rsidP="0019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4D"/>
    <w:family w:val="swiss"/>
    <w:pitch w:val="variable"/>
    <w:sig w:usb0="800000AF" w:usb1="4000604A" w:usb2="00000000" w:usb3="00000000" w:csb0="00000093" w:csb1="00000000"/>
  </w:font>
  <w:font w:name="Lato Medium">
    <w:panose1 w:val="020F0502020204030203"/>
    <w:charset w:val="00"/>
    <w:family w:val="swiss"/>
    <w:pitch w:val="variable"/>
    <w:sig w:usb0="E10002FF" w:usb1="5000ECFF" w:usb2="00000021" w:usb3="00000000" w:csb0="0000019F" w:csb1="00000000"/>
  </w:font>
  <w:font w:name="Lato Hairline">
    <w:panose1 w:val="020F0202020204030203"/>
    <w:charset w:val="4D"/>
    <w:family w:val="swiss"/>
    <w:pitch w:val="variable"/>
    <w:sig w:usb0="800000AF" w:usb1="40006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05157283"/>
      <w:docPartObj>
        <w:docPartGallery w:val="Page Numbers (Bottom of Page)"/>
        <w:docPartUnique/>
      </w:docPartObj>
    </w:sdtPr>
    <w:sdtContent>
      <w:p w14:paraId="0239201D" w14:textId="77777777" w:rsidR="00C843D3" w:rsidRDefault="00C843D3"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919861" w14:textId="77777777" w:rsidR="00C843D3" w:rsidRDefault="00C843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89E0" w14:textId="77777777" w:rsidR="00C843D3" w:rsidRPr="007075FD" w:rsidRDefault="00C843D3"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62336" behindDoc="0" locked="0" layoutInCell="1" allowOverlap="1" wp14:anchorId="0B0F793B" wp14:editId="6BAA7A70">
              <wp:simplePos x="0" y="0"/>
              <wp:positionH relativeFrom="column">
                <wp:posOffset>-549275</wp:posOffset>
              </wp:positionH>
              <wp:positionV relativeFrom="paragraph">
                <wp:posOffset>-97790</wp:posOffset>
              </wp:positionV>
              <wp:extent cx="6781800" cy="0"/>
              <wp:effectExtent l="0" t="0" r="12700" b="12700"/>
              <wp:wrapNone/>
              <wp:docPr id="1" name="Gerade Verbindung 1"/>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F2495F" id="Gerade Verbindung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Pr="007075FD">
      <w:rPr>
        <w:color w:val="767171" w:themeColor="background2" w:themeShade="80"/>
      </w:rPr>
      <w:t xml:space="preserve">Seite </w:t>
    </w:r>
    <w:r w:rsidRPr="007075FD">
      <w:rPr>
        <w:color w:val="767171" w:themeColor="background2" w:themeShade="80"/>
      </w:rPr>
      <w:fldChar w:fldCharType="begin"/>
    </w:r>
    <w:r w:rsidRPr="007075FD">
      <w:rPr>
        <w:color w:val="767171" w:themeColor="background2" w:themeShade="80"/>
      </w:rPr>
      <w:instrText>PAGE  \* Arabic  \* MERGEFORMAT</w:instrText>
    </w:r>
    <w:r w:rsidRPr="007075FD">
      <w:rPr>
        <w:color w:val="767171" w:themeColor="background2" w:themeShade="80"/>
      </w:rPr>
      <w:fldChar w:fldCharType="separate"/>
    </w:r>
    <w:r w:rsidRPr="007075FD">
      <w:rPr>
        <w:color w:val="767171" w:themeColor="background2" w:themeShade="80"/>
      </w:rPr>
      <w:t>2</w:t>
    </w:r>
    <w:r w:rsidRPr="007075FD">
      <w:rPr>
        <w:color w:val="767171" w:themeColor="background2" w:themeShade="80"/>
      </w:rPr>
      <w:fldChar w:fldCharType="end"/>
    </w:r>
    <w:r w:rsidRPr="007075FD">
      <w:rPr>
        <w:color w:val="767171" w:themeColor="background2" w:themeShade="80"/>
      </w:rPr>
      <w:t xml:space="preserve"> von </w:t>
    </w:r>
    <w:r w:rsidRPr="007075FD">
      <w:rPr>
        <w:color w:val="767171" w:themeColor="background2" w:themeShade="80"/>
      </w:rPr>
      <w:fldChar w:fldCharType="begin"/>
    </w:r>
    <w:r w:rsidRPr="007075FD">
      <w:rPr>
        <w:color w:val="767171" w:themeColor="background2" w:themeShade="80"/>
      </w:rPr>
      <w:instrText>NUMPAGES \* Arabisch \* MERGEFORMAT</w:instrText>
    </w:r>
    <w:r w:rsidRPr="007075FD">
      <w:rPr>
        <w:color w:val="767171" w:themeColor="background2" w:themeShade="80"/>
      </w:rPr>
      <w:fldChar w:fldCharType="separate"/>
    </w:r>
    <w:r w:rsidRPr="007075FD">
      <w:rPr>
        <w:color w:val="767171" w:themeColor="background2" w:themeShade="80"/>
      </w:rPr>
      <w:t>2</w:t>
    </w:r>
    <w:r w:rsidRPr="007075FD">
      <w:rPr>
        <w:color w:val="767171" w:themeColor="background2" w:themeShade="80"/>
      </w:rPr>
      <w:fldChar w:fldCharType="end"/>
    </w:r>
  </w:p>
  <w:p w14:paraId="293952D5" w14:textId="77777777" w:rsidR="00C843D3" w:rsidRDefault="00C843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2167321"/>
      <w:docPartObj>
        <w:docPartGallery w:val="Page Numbers (Bottom of Page)"/>
        <w:docPartUnique/>
      </w:docPartObj>
    </w:sdtPr>
    <w:sdtEndPr>
      <w:rPr>
        <w:rStyle w:val="Seitenzahl"/>
      </w:rPr>
    </w:sdtEndPr>
    <w:sdtContent>
      <w:p w14:paraId="4081AF0F" w14:textId="24660C81" w:rsidR="00355EF6" w:rsidRDefault="00355EF6" w:rsidP="00C8279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D451F94" w14:textId="77777777" w:rsidR="00355EF6" w:rsidRDefault="00355EF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8A03" w14:textId="2E025E5F" w:rsidR="00D86BF0" w:rsidRPr="007075FD" w:rsidRDefault="00ED51CD" w:rsidP="00ED51CD">
    <w:pPr>
      <w:pStyle w:val="Fuzeile"/>
      <w:jc w:val="center"/>
      <w:rPr>
        <w:color w:val="767171" w:themeColor="background2" w:themeShade="80"/>
      </w:rPr>
    </w:pPr>
    <w:r w:rsidRPr="007075FD">
      <w:rPr>
        <w:noProof/>
        <w:color w:val="767171" w:themeColor="background2" w:themeShade="80"/>
      </w:rPr>
      <mc:AlternateContent>
        <mc:Choice Requires="wps">
          <w:drawing>
            <wp:anchor distT="0" distB="0" distL="114300" distR="114300" simplePos="0" relativeHeight="251659264" behindDoc="0" locked="0" layoutInCell="1" allowOverlap="1" wp14:anchorId="729C3DB8" wp14:editId="41043432">
              <wp:simplePos x="0" y="0"/>
              <wp:positionH relativeFrom="column">
                <wp:posOffset>-549275</wp:posOffset>
              </wp:positionH>
              <wp:positionV relativeFrom="paragraph">
                <wp:posOffset>-97790</wp:posOffset>
              </wp:positionV>
              <wp:extent cx="6781800" cy="0"/>
              <wp:effectExtent l="0" t="0" r="12700" b="12700"/>
              <wp:wrapNone/>
              <wp:docPr id="4" name="Gerade Verbindung 4"/>
              <wp:cNvGraphicFramePr/>
              <a:graphic xmlns:a="http://schemas.openxmlformats.org/drawingml/2006/main">
                <a:graphicData uri="http://schemas.microsoft.com/office/word/2010/wordprocessingShape">
                  <wps:wsp>
                    <wps:cNvCnPr/>
                    <wps:spPr>
                      <a:xfrm>
                        <a:off x="0" y="0"/>
                        <a:ext cx="6781800" cy="0"/>
                      </a:xfrm>
                      <a:prstGeom prst="line">
                        <a:avLst/>
                      </a:prstGeom>
                      <a:ln w="12700">
                        <a:solidFill>
                          <a:srgbClr val="51BF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A18B2D" id="Gerade Verbindung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5pt,-7.7pt" to="490.7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" strokecolor="#51bfd1" strokeweight="1pt">
              <v:stroke joinstyle="miter"/>
            </v:line>
          </w:pict>
        </mc:Fallback>
      </mc:AlternateContent>
    </w:r>
    <w:r w:rsidR="00D86BF0" w:rsidRPr="007075FD">
      <w:rPr>
        <w:color w:val="767171" w:themeColor="background2" w:themeShade="80"/>
      </w:rPr>
      <w:t xml:space="preserve">Seite </w:t>
    </w:r>
    <w:r w:rsidR="00D86BF0" w:rsidRPr="007075FD">
      <w:rPr>
        <w:color w:val="767171" w:themeColor="background2" w:themeShade="80"/>
      </w:rPr>
      <w:fldChar w:fldCharType="begin"/>
    </w:r>
    <w:r w:rsidR="00D86BF0" w:rsidRPr="007075FD">
      <w:rPr>
        <w:color w:val="767171" w:themeColor="background2" w:themeShade="80"/>
      </w:rPr>
      <w:instrText>PAGE  \* Arabic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r w:rsidR="00D86BF0" w:rsidRPr="007075FD">
      <w:rPr>
        <w:color w:val="767171" w:themeColor="background2" w:themeShade="80"/>
      </w:rPr>
      <w:t xml:space="preserve"> von </w:t>
    </w:r>
    <w:r w:rsidR="00D86BF0" w:rsidRPr="007075FD">
      <w:rPr>
        <w:color w:val="767171" w:themeColor="background2" w:themeShade="80"/>
      </w:rPr>
      <w:fldChar w:fldCharType="begin"/>
    </w:r>
    <w:r w:rsidR="00D86BF0" w:rsidRPr="007075FD">
      <w:rPr>
        <w:color w:val="767171" w:themeColor="background2" w:themeShade="80"/>
      </w:rPr>
      <w:instrText>NUMPAGES \* Arabisch \* MERGEFORMAT</w:instrText>
    </w:r>
    <w:r w:rsidR="00D86BF0" w:rsidRPr="007075FD">
      <w:rPr>
        <w:color w:val="767171" w:themeColor="background2" w:themeShade="80"/>
      </w:rPr>
      <w:fldChar w:fldCharType="separate"/>
    </w:r>
    <w:r w:rsidR="00D86BF0" w:rsidRPr="007075FD">
      <w:rPr>
        <w:color w:val="767171" w:themeColor="background2" w:themeShade="80"/>
      </w:rPr>
      <w:t>2</w:t>
    </w:r>
    <w:r w:rsidR="00D86BF0" w:rsidRPr="007075FD">
      <w:rPr>
        <w:color w:val="767171" w:themeColor="background2" w:themeShade="80"/>
      </w:rPr>
      <w:fldChar w:fldCharType="end"/>
    </w:r>
  </w:p>
  <w:p w14:paraId="7FA25BDF" w14:textId="77777777" w:rsidR="00355EF6" w:rsidRDefault="00355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B2EF" w14:textId="77777777" w:rsidR="003319C9" w:rsidRDefault="003319C9" w:rsidP="0019744A">
      <w:r>
        <w:separator/>
      </w:r>
    </w:p>
  </w:footnote>
  <w:footnote w:type="continuationSeparator" w:id="0">
    <w:p w14:paraId="00AA5849" w14:textId="77777777" w:rsidR="003319C9" w:rsidRDefault="003319C9" w:rsidP="0019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C6F1" w14:textId="2937C2D8" w:rsidR="00C843D3" w:rsidRPr="0019744A" w:rsidRDefault="00C843D3"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61312" behindDoc="0" locked="0" layoutInCell="1" allowOverlap="1" wp14:anchorId="7B701C8A" wp14:editId="1703E25B">
          <wp:simplePos x="0" y="0"/>
          <wp:positionH relativeFrom="margin">
            <wp:posOffset>4154805</wp:posOffset>
          </wp:positionH>
          <wp:positionV relativeFrom="margin">
            <wp:posOffset>-800408</wp:posOffset>
          </wp:positionV>
          <wp:extent cx="2141220" cy="54354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proofErr w:type="spellStart"/>
    <w:r w:rsidR="00CE2B6B" w:rsidRPr="00CE2B6B">
      <w:rPr>
        <w:rFonts w:ascii="Lato Hairline" w:hAnsi="Lato Hairline"/>
        <w:b/>
        <w:bCs/>
        <w:color w:val="052137"/>
      </w:rPr>
      <w:t>Preventicus</w:t>
    </w:r>
    <w:proofErr w:type="spellEnd"/>
    <w:r w:rsidR="00CE2B6B" w:rsidRPr="00CE2B6B">
      <w:rPr>
        <w:rFonts w:ascii="Lato Hairline" w:hAnsi="Lato Hairline"/>
        <w:b/>
        <w:bCs/>
        <w:color w:val="052137"/>
      </w:rPr>
      <w:t xml:space="preserve"> GmbH | Pressemitteilung| Diabetes-Magazine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4BA" w14:textId="1B070728" w:rsidR="0019744A" w:rsidRPr="0019744A" w:rsidRDefault="0019744A" w:rsidP="00AC0E77">
    <w:pPr>
      <w:pStyle w:val="Kopfzeile"/>
      <w:ind w:hanging="709"/>
      <w:rPr>
        <w:rFonts w:ascii="Lato Hairline" w:hAnsi="Lato Hairline"/>
        <w:b/>
        <w:bCs/>
        <w:color w:val="052137"/>
      </w:rPr>
    </w:pPr>
    <w:r w:rsidRPr="0019744A">
      <w:rPr>
        <w:rFonts w:ascii="Lato Hairline" w:hAnsi="Lato Hairline"/>
        <w:b/>
        <w:bCs/>
        <w:noProof/>
        <w:color w:val="052137"/>
      </w:rPr>
      <w:drawing>
        <wp:anchor distT="0" distB="0" distL="114300" distR="114300" simplePos="0" relativeHeight="251658240" behindDoc="0" locked="0" layoutInCell="1" allowOverlap="1" wp14:anchorId="64031898" wp14:editId="2474D902">
          <wp:simplePos x="0" y="0"/>
          <wp:positionH relativeFrom="margin">
            <wp:posOffset>4154805</wp:posOffset>
          </wp:positionH>
          <wp:positionV relativeFrom="margin">
            <wp:posOffset>-800408</wp:posOffset>
          </wp:positionV>
          <wp:extent cx="2141220" cy="54354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2141220" cy="543540"/>
                  </a:xfrm>
                  <a:prstGeom prst="rect">
                    <a:avLst/>
                  </a:prstGeom>
                </pic:spPr>
              </pic:pic>
            </a:graphicData>
          </a:graphic>
        </wp:anchor>
      </w:drawing>
    </w:r>
    <w:r w:rsidR="00345174" w:rsidRPr="00345174">
      <w:t xml:space="preserve"> </w:t>
    </w:r>
    <w:proofErr w:type="spellStart"/>
    <w:r w:rsidR="00345174" w:rsidRPr="00345174">
      <w:rPr>
        <w:rFonts w:ascii="Lato Hairline" w:hAnsi="Lato Hairline"/>
        <w:b/>
        <w:bCs/>
        <w:color w:val="052137"/>
      </w:rPr>
      <w:t>Preventicus</w:t>
    </w:r>
    <w:proofErr w:type="spellEnd"/>
    <w:r w:rsidR="00345174" w:rsidRPr="00345174">
      <w:rPr>
        <w:rFonts w:ascii="Lato Hairline" w:hAnsi="Lato Hairline"/>
        <w:b/>
        <w:bCs/>
        <w:color w:val="052137"/>
      </w:rPr>
      <w:t xml:space="preserve"> GmbH | Pressemitteilung| Diabetes-Magazine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4A"/>
    <w:rsid w:val="00070191"/>
    <w:rsid w:val="00083BE4"/>
    <w:rsid w:val="000945F4"/>
    <w:rsid w:val="000A5F22"/>
    <w:rsid w:val="000C6337"/>
    <w:rsid w:val="00125BF6"/>
    <w:rsid w:val="00161704"/>
    <w:rsid w:val="0019744A"/>
    <w:rsid w:val="001C11A9"/>
    <w:rsid w:val="002016E6"/>
    <w:rsid w:val="00210D38"/>
    <w:rsid w:val="003319C9"/>
    <w:rsid w:val="00345174"/>
    <w:rsid w:val="00355EF6"/>
    <w:rsid w:val="003669AE"/>
    <w:rsid w:val="003750C8"/>
    <w:rsid w:val="00380D2E"/>
    <w:rsid w:val="003B4DC1"/>
    <w:rsid w:val="003E58CB"/>
    <w:rsid w:val="00432338"/>
    <w:rsid w:val="00554804"/>
    <w:rsid w:val="00633F0A"/>
    <w:rsid w:val="006722EB"/>
    <w:rsid w:val="006C6080"/>
    <w:rsid w:val="006F1FDC"/>
    <w:rsid w:val="007075FD"/>
    <w:rsid w:val="00745C5D"/>
    <w:rsid w:val="0075524B"/>
    <w:rsid w:val="008A5C8D"/>
    <w:rsid w:val="008C4F36"/>
    <w:rsid w:val="00902E99"/>
    <w:rsid w:val="0093269A"/>
    <w:rsid w:val="00A3251E"/>
    <w:rsid w:val="00A32C94"/>
    <w:rsid w:val="00A43C38"/>
    <w:rsid w:val="00A672D1"/>
    <w:rsid w:val="00AC0E77"/>
    <w:rsid w:val="00B00E65"/>
    <w:rsid w:val="00B327CA"/>
    <w:rsid w:val="00B72CDC"/>
    <w:rsid w:val="00B813C5"/>
    <w:rsid w:val="00B84E2D"/>
    <w:rsid w:val="00B9452C"/>
    <w:rsid w:val="00C45F8D"/>
    <w:rsid w:val="00C843D3"/>
    <w:rsid w:val="00CE2B6B"/>
    <w:rsid w:val="00CF7AD7"/>
    <w:rsid w:val="00D21CC8"/>
    <w:rsid w:val="00D510AD"/>
    <w:rsid w:val="00D51F4F"/>
    <w:rsid w:val="00D7682A"/>
    <w:rsid w:val="00D86BF0"/>
    <w:rsid w:val="00E13EB7"/>
    <w:rsid w:val="00E17EE5"/>
    <w:rsid w:val="00E23947"/>
    <w:rsid w:val="00E635AC"/>
    <w:rsid w:val="00E9280A"/>
    <w:rsid w:val="00ED51CD"/>
    <w:rsid w:val="00F06792"/>
    <w:rsid w:val="00F338BD"/>
    <w:rsid w:val="00FC7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E64FA"/>
  <w15:chartTrackingRefBased/>
  <w15:docId w15:val="{262252C3-6FD3-7A42-94E0-90430E34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Presse"/>
    <w:qFormat/>
    <w:rsid w:val="00380D2E"/>
    <w:rPr>
      <w:rFonts w:ascii="Lato" w:eastAsia="Times New Roman" w:hAnsi="Lato" w:cs="Times New Roman"/>
      <w:color w:val="262626" w:themeColor="text1" w:themeTint="D9"/>
      <w:sz w:val="20"/>
      <w:lang w:eastAsia="de-DE"/>
    </w:rPr>
  </w:style>
  <w:style w:type="paragraph" w:styleId="berschrift1">
    <w:name w:val="heading 1"/>
    <w:aliases w:val="Headline Presse"/>
    <w:basedOn w:val="Standard"/>
    <w:next w:val="Standard"/>
    <w:link w:val="berschrift1Zchn"/>
    <w:uiPriority w:val="9"/>
    <w:qFormat/>
    <w:rsid w:val="008C4F36"/>
    <w:pPr>
      <w:keepNext/>
      <w:keepLines/>
      <w:spacing w:before="360" w:after="120"/>
      <w:outlineLvl w:val="0"/>
    </w:pPr>
    <w:rPr>
      <w:rFonts w:eastAsiaTheme="majorEastAsia" w:cstheme="majorBidi"/>
      <w:b/>
      <w:color w:val="052137"/>
      <w:sz w:val="32"/>
      <w:szCs w:val="32"/>
    </w:rPr>
  </w:style>
  <w:style w:type="paragraph" w:styleId="berschrift2">
    <w:name w:val="heading 2"/>
    <w:aliases w:val="Subline Presse GmbH"/>
    <w:basedOn w:val="Standard"/>
    <w:next w:val="Standard"/>
    <w:link w:val="berschrift2Zchn"/>
    <w:uiPriority w:val="9"/>
    <w:unhideWhenUsed/>
    <w:qFormat/>
    <w:rsid w:val="008C4F36"/>
    <w:pPr>
      <w:keepNext/>
      <w:keepLines/>
      <w:spacing w:before="160" w:after="120"/>
      <w:outlineLvl w:val="1"/>
    </w:pPr>
    <w:rPr>
      <w:rFonts w:ascii="Lato Medium" w:eastAsiaTheme="majorEastAsia" w:hAnsi="Lato Medium" w:cstheme="majorBidi"/>
      <w:color w:val="6D1001"/>
      <w:sz w:val="28"/>
      <w:szCs w:val="26"/>
    </w:rPr>
  </w:style>
  <w:style w:type="paragraph" w:styleId="berschrift3">
    <w:name w:val="heading 3"/>
    <w:aliases w:val="Zwischenüberschrift Presse GmbH"/>
    <w:basedOn w:val="Standard"/>
    <w:next w:val="Standard"/>
    <w:link w:val="berschrift3Zchn"/>
    <w:uiPriority w:val="9"/>
    <w:unhideWhenUsed/>
    <w:qFormat/>
    <w:rsid w:val="000945F4"/>
    <w:pPr>
      <w:keepNext/>
      <w:keepLines/>
      <w:spacing w:before="160" w:after="120"/>
      <w:outlineLvl w:val="2"/>
    </w:pPr>
    <w:rPr>
      <w:rFonts w:eastAsiaTheme="majorEastAsia" w:cstheme="majorBidi"/>
      <w:b/>
      <w:color w:val="6D100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744A"/>
    <w:pPr>
      <w:tabs>
        <w:tab w:val="center" w:pos="4536"/>
        <w:tab w:val="right" w:pos="9072"/>
      </w:tabs>
    </w:pPr>
  </w:style>
  <w:style w:type="character" w:customStyle="1" w:styleId="KopfzeileZchn">
    <w:name w:val="Kopfzeile Zchn"/>
    <w:basedOn w:val="Absatz-Standardschriftart"/>
    <w:link w:val="Kopfzeile"/>
    <w:uiPriority w:val="99"/>
    <w:rsid w:val="0019744A"/>
  </w:style>
  <w:style w:type="paragraph" w:styleId="Fuzeile">
    <w:name w:val="footer"/>
    <w:basedOn w:val="Standard"/>
    <w:link w:val="FuzeileZchn"/>
    <w:uiPriority w:val="99"/>
    <w:unhideWhenUsed/>
    <w:rsid w:val="0019744A"/>
    <w:pPr>
      <w:tabs>
        <w:tab w:val="center" w:pos="4536"/>
        <w:tab w:val="right" w:pos="9072"/>
      </w:tabs>
    </w:pPr>
  </w:style>
  <w:style w:type="character" w:customStyle="1" w:styleId="FuzeileZchn">
    <w:name w:val="Fußzeile Zchn"/>
    <w:basedOn w:val="Absatz-Standardschriftart"/>
    <w:link w:val="Fuzeile"/>
    <w:uiPriority w:val="99"/>
    <w:rsid w:val="0019744A"/>
  </w:style>
  <w:style w:type="character" w:styleId="Hyperlink">
    <w:name w:val="Hyperlink"/>
    <w:basedOn w:val="Absatz-Standardschriftart"/>
    <w:uiPriority w:val="99"/>
    <w:unhideWhenUsed/>
    <w:rsid w:val="00070191"/>
    <w:rPr>
      <w:color w:val="0563C1" w:themeColor="hyperlink"/>
      <w:u w:val="single"/>
    </w:rPr>
  </w:style>
  <w:style w:type="character" w:styleId="NichtaufgelsteErwhnung">
    <w:name w:val="Unresolved Mention"/>
    <w:basedOn w:val="Absatz-Standardschriftart"/>
    <w:uiPriority w:val="99"/>
    <w:semiHidden/>
    <w:unhideWhenUsed/>
    <w:rsid w:val="00070191"/>
    <w:rPr>
      <w:color w:val="605E5C"/>
      <w:shd w:val="clear" w:color="auto" w:fill="E1DFDD"/>
    </w:rPr>
  </w:style>
  <w:style w:type="character" w:customStyle="1" w:styleId="berschrift1Zchn">
    <w:name w:val="Überschrift 1 Zchn"/>
    <w:aliases w:val="Headline Presse Zchn"/>
    <w:basedOn w:val="Absatz-Standardschriftart"/>
    <w:link w:val="berschrift1"/>
    <w:uiPriority w:val="9"/>
    <w:rsid w:val="008C4F36"/>
    <w:rPr>
      <w:rFonts w:ascii="Lato" w:eastAsiaTheme="majorEastAsia" w:hAnsi="Lato" w:cstheme="majorBidi"/>
      <w:b/>
      <w:color w:val="052137"/>
      <w:sz w:val="32"/>
      <w:szCs w:val="32"/>
      <w:lang w:eastAsia="de-DE"/>
    </w:rPr>
  </w:style>
  <w:style w:type="character" w:customStyle="1" w:styleId="berschrift2Zchn">
    <w:name w:val="Überschrift 2 Zchn"/>
    <w:aliases w:val="Subline Presse GmbH Zchn"/>
    <w:basedOn w:val="Absatz-Standardschriftart"/>
    <w:link w:val="berschrift2"/>
    <w:uiPriority w:val="9"/>
    <w:rsid w:val="008C4F36"/>
    <w:rPr>
      <w:rFonts w:ascii="Lato Medium" w:eastAsiaTheme="majorEastAsia" w:hAnsi="Lato Medium" w:cstheme="majorBidi"/>
      <w:color w:val="6D1001"/>
      <w:sz w:val="28"/>
      <w:szCs w:val="26"/>
      <w:lang w:eastAsia="de-DE"/>
    </w:rPr>
  </w:style>
  <w:style w:type="character" w:customStyle="1" w:styleId="berschrift3Zchn">
    <w:name w:val="Überschrift 3 Zchn"/>
    <w:aliases w:val="Zwischenüberschrift Presse GmbH Zchn"/>
    <w:basedOn w:val="Absatz-Standardschriftart"/>
    <w:link w:val="berschrift3"/>
    <w:uiPriority w:val="9"/>
    <w:rsid w:val="000945F4"/>
    <w:rPr>
      <w:rFonts w:ascii="Lato" w:eastAsiaTheme="majorEastAsia" w:hAnsi="Lato" w:cstheme="majorBidi"/>
      <w:b/>
      <w:color w:val="6D1001"/>
      <w:sz w:val="21"/>
      <w:lang w:eastAsia="de-DE"/>
    </w:rPr>
  </w:style>
  <w:style w:type="paragraph" w:customStyle="1" w:styleId="SublinePresseVP">
    <w:name w:val="Subline Presse VP"/>
    <w:basedOn w:val="berschrift2"/>
    <w:link w:val="SublinePresseVPZchn"/>
    <w:qFormat/>
    <w:rsid w:val="00432338"/>
    <w:rPr>
      <w:color w:val="51BFD1"/>
      <w:sz w:val="24"/>
    </w:rPr>
  </w:style>
  <w:style w:type="character" w:customStyle="1" w:styleId="SublinePresseVPZchn">
    <w:name w:val="Subline Presse VP Zchn"/>
    <w:basedOn w:val="berschrift2Zchn"/>
    <w:link w:val="SublinePresseVP"/>
    <w:rsid w:val="00432338"/>
    <w:rPr>
      <w:rFonts w:ascii="Lato Medium" w:eastAsiaTheme="majorEastAsia" w:hAnsi="Lato Medium" w:cstheme="majorBidi"/>
      <w:color w:val="51BFD1"/>
      <w:sz w:val="28"/>
      <w:szCs w:val="26"/>
      <w:lang w:eastAsia="de-DE"/>
    </w:rPr>
  </w:style>
  <w:style w:type="character" w:styleId="Hervorhebung">
    <w:name w:val="Emphasis"/>
    <w:basedOn w:val="Absatz-Standardschriftart"/>
    <w:uiPriority w:val="20"/>
    <w:qFormat/>
    <w:rsid w:val="00B72CDC"/>
    <w:rPr>
      <w:i/>
      <w:iCs/>
    </w:rPr>
  </w:style>
  <w:style w:type="paragraph" w:customStyle="1" w:styleId="ZwischenberschriftPresseVP">
    <w:name w:val="Zwischenüberschrift Presse VP"/>
    <w:basedOn w:val="berschrift3"/>
    <w:link w:val="ZwischenberschriftPresseVPZchn"/>
    <w:qFormat/>
    <w:rsid w:val="000945F4"/>
    <w:rPr>
      <w:color w:val="51BFD1"/>
      <w:lang w:val="en-US"/>
    </w:rPr>
  </w:style>
  <w:style w:type="character" w:customStyle="1" w:styleId="ZwischenberschriftPresseVPZchn">
    <w:name w:val="Zwischenüberschrift Presse VP Zchn"/>
    <w:basedOn w:val="berschrift3Zchn"/>
    <w:link w:val="ZwischenberschriftPresseVP"/>
    <w:rsid w:val="000945F4"/>
    <w:rPr>
      <w:rFonts w:ascii="Lato" w:eastAsiaTheme="majorEastAsia" w:hAnsi="Lato" w:cstheme="majorBidi"/>
      <w:b/>
      <w:color w:val="51BFD1"/>
      <w:sz w:val="21"/>
      <w:lang w:val="en-US" w:eastAsia="de-DE"/>
    </w:rPr>
  </w:style>
  <w:style w:type="character" w:styleId="Fett">
    <w:name w:val="Strong"/>
    <w:basedOn w:val="Absatz-Standardschriftart"/>
    <w:uiPriority w:val="22"/>
    <w:qFormat/>
    <w:rsid w:val="00B72CDC"/>
    <w:rPr>
      <w:b/>
      <w:bCs/>
    </w:rPr>
  </w:style>
  <w:style w:type="character" w:styleId="Seitenzahl">
    <w:name w:val="page number"/>
    <w:basedOn w:val="Absatz-Standardschriftart"/>
    <w:uiPriority w:val="99"/>
    <w:semiHidden/>
    <w:unhideWhenUsed/>
    <w:rsid w:val="00355EF6"/>
  </w:style>
  <w:style w:type="paragraph" w:customStyle="1" w:styleId="berschriftAbschnittPresse">
    <w:name w:val="Überschrift Abschnitt Presse"/>
    <w:basedOn w:val="berschrift3"/>
    <w:link w:val="berschriftAbschnittPresseZchn"/>
    <w:qFormat/>
    <w:rsid w:val="003669AE"/>
    <w:rPr>
      <w:color w:val="052137"/>
      <w:sz w:val="24"/>
    </w:rPr>
  </w:style>
  <w:style w:type="character" w:customStyle="1" w:styleId="berschriftAbschnittPresseZchn">
    <w:name w:val="Überschrift Abschnitt Presse Zchn"/>
    <w:basedOn w:val="berschrift3Zchn"/>
    <w:link w:val="berschriftAbschnittPresse"/>
    <w:rsid w:val="003669AE"/>
    <w:rPr>
      <w:rFonts w:ascii="Lato" w:eastAsiaTheme="majorEastAsia" w:hAnsi="Lato" w:cstheme="majorBidi"/>
      <w:b/>
      <w:color w:val="052137"/>
      <w:sz w:val="21"/>
      <w:lang w:eastAsia="de-DE"/>
    </w:rPr>
  </w:style>
  <w:style w:type="character" w:styleId="BesuchterLink">
    <w:name w:val="FollowedHyperlink"/>
    <w:basedOn w:val="Absatz-Standardschriftart"/>
    <w:uiPriority w:val="99"/>
    <w:semiHidden/>
    <w:unhideWhenUsed/>
    <w:rsid w:val="00D51F4F"/>
    <w:rPr>
      <w:color w:val="954F72" w:themeColor="followedHyperlink"/>
      <w:u w:val="single"/>
    </w:rPr>
  </w:style>
  <w:style w:type="character" w:styleId="Funotenzeichen">
    <w:name w:val="footnote reference"/>
    <w:basedOn w:val="Absatz-Standardschriftart"/>
    <w:uiPriority w:val="99"/>
    <w:unhideWhenUsed/>
    <w:rsid w:val="00902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17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arc.kreiser@preventicus.com" TargetMode="External"/><Relationship Id="rId10" Type="http://schemas.openxmlformats.org/officeDocument/2006/relationships/hyperlink" Target="https://www.nature.com/articles/s41591-022-01979-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1161/JAHA.121.021800" TargetMode="External"/><Relationship Id="rId14" Type="http://schemas.openxmlformats.org/officeDocument/2006/relationships/hyperlink" Target="mailto:Marc.kreiser@preventic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52731FCEA9A142B03BCF88A738BA4A" ma:contentTypeVersion="26" ma:contentTypeDescription="Ein neues Dokument erstellen." ma:contentTypeScope="" ma:versionID="51e61ff3faef477bf128e692a529102a">
  <xsd:schema xmlns:xsd="http://www.w3.org/2001/XMLSchema" xmlns:xs="http://www.w3.org/2001/XMLSchema" xmlns:p="http://schemas.microsoft.com/office/2006/metadata/properties" xmlns:ns2="e9a7ed21-3b61-45cf-98af-6c3ff47fa589" xmlns:ns3="d782443c-c53f-462e-a34e-9efbfb7f2e46" targetNamespace="http://schemas.microsoft.com/office/2006/metadata/properties" ma:root="true" ma:fieldsID="104f68061c96745e54c60502fe5f29cc" ns2:_="" ns3:_="">
    <xsd:import namespace="e9a7ed21-3b61-45cf-98af-6c3ff47fa589"/>
    <xsd:import namespace="d782443c-c53f-462e-a34e-9efbfb7f2e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7ed21-3b61-45cf-98af-6c3ff47fa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546d168-7477-4b21-a43c-f62207b2c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82443c-c53f-462e-a34e-9efbfb7f2e4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6dc2237-f160-411f-9978-f4a4945d39ce}" ma:internalName="TaxCatchAll" ma:showField="CatchAllData" ma:web="d782443c-c53f-462e-a34e-9efbfb7f2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82443c-c53f-462e-a34e-9efbfb7f2e46" xsi:nil="true"/>
    <lcf76f155ced4ddcb4097134ff3c332f xmlns="e9a7ed21-3b61-45cf-98af-6c3ff47fa5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C0B02E-12C2-4376-818E-2292145B1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7ed21-3b61-45cf-98af-6c3ff47fa589"/>
    <ds:schemaRef ds:uri="d782443c-c53f-462e-a34e-9efbfb7f2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6F8574-9EF2-4963-82F1-8C4B6A3ABD6D}">
  <ds:schemaRefs>
    <ds:schemaRef ds:uri="http://schemas.microsoft.com/sharepoint/v3/contenttype/forms"/>
  </ds:schemaRefs>
</ds:datastoreItem>
</file>

<file path=customXml/itemProps3.xml><?xml version="1.0" encoding="utf-8"?>
<ds:datastoreItem xmlns:ds="http://schemas.openxmlformats.org/officeDocument/2006/customXml" ds:itemID="{5DD2F2CC-6393-42DE-9F24-703A7AA85BFD}">
  <ds:schemaRefs>
    <ds:schemaRef ds:uri="http://schemas.microsoft.com/office/2006/metadata/properties"/>
    <ds:schemaRef ds:uri="http://schemas.microsoft.com/office/infopath/2007/PartnerControls"/>
    <ds:schemaRef ds:uri="d782443c-c53f-462e-a34e-9efbfb7f2e46"/>
    <ds:schemaRef ds:uri="e9a7ed21-3b61-45cf-98af-6c3ff47fa5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Müller</dc:creator>
  <cp:keywords/>
  <dc:description/>
  <cp:lastModifiedBy>Jennifer Müller</cp:lastModifiedBy>
  <cp:revision>14</cp:revision>
  <dcterms:created xsi:type="dcterms:W3CDTF">2023-01-04T11:00:00Z</dcterms:created>
  <dcterms:modified xsi:type="dcterms:W3CDTF">2023-01-04T11:12:00Z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0x0101003C52731FCEA9A142B03BCF88A738BA4A</vt:lpwstr>
  </property>
</Properties>
</file>